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39D4D0" w14:textId="76D52D83" w:rsidR="00DE2495" w:rsidRPr="00316E5C" w:rsidRDefault="00DE2495" w:rsidP="00DE2495">
      <w:pPr>
        <w:spacing w:after="0" w:line="240" w:lineRule="auto"/>
        <w:jc w:val="center"/>
        <w:rPr>
          <w:rFonts w:ascii="Times New Roman" w:hAnsi="Times New Roman"/>
          <w:b/>
          <w:spacing w:val="-8"/>
          <w:sz w:val="24"/>
          <w:szCs w:val="24"/>
          <w:lang w:val="kk-KZ"/>
        </w:rPr>
      </w:pPr>
      <w:r w:rsidRPr="005B726C">
        <w:rPr>
          <w:rFonts w:ascii="Times New Roman" w:hAnsi="Times New Roman"/>
          <w:b/>
          <w:spacing w:val="-8"/>
          <w:sz w:val="24"/>
          <w:szCs w:val="24"/>
          <w:lang w:val="kk-KZ"/>
        </w:rPr>
        <w:t>«</w:t>
      </w:r>
      <w:r w:rsidR="001C4547" w:rsidRPr="001C4547">
        <w:rPr>
          <w:rFonts w:ascii="Times New Roman" w:hAnsi="Times New Roman"/>
          <w:b/>
          <w:spacing w:val="-8"/>
          <w:sz w:val="24"/>
          <w:szCs w:val="24"/>
          <w:lang w:val="kk-KZ"/>
        </w:rPr>
        <w:t>Кәсіпкерлік саласындағы міндетті талаптардың тізілімін жүргізу қағидаларын бекіту туралы</w:t>
      </w:r>
      <w:r w:rsidRPr="005B726C">
        <w:rPr>
          <w:rFonts w:ascii="Times New Roman" w:hAnsi="Times New Roman"/>
          <w:b/>
          <w:spacing w:val="-8"/>
          <w:sz w:val="24"/>
          <w:szCs w:val="24"/>
          <w:lang w:val="kk-KZ"/>
        </w:rPr>
        <w:t xml:space="preserve">» </w:t>
      </w:r>
      <w:r w:rsidR="001C4547" w:rsidRPr="001C4547">
        <w:rPr>
          <w:rFonts w:ascii="Times New Roman" w:hAnsi="Times New Roman"/>
          <w:b/>
          <w:spacing w:val="-8"/>
          <w:sz w:val="24"/>
          <w:szCs w:val="24"/>
          <w:lang w:val="kk-KZ"/>
        </w:rPr>
        <w:t>Қазақстан Республикасы Ұлттық экономика министрінің 2023 жылғы 30 маусымдағы № 131 бұйрығы</w:t>
      </w:r>
      <w:r w:rsidR="001C4547">
        <w:rPr>
          <w:rFonts w:ascii="Times New Roman" w:hAnsi="Times New Roman"/>
          <w:b/>
          <w:spacing w:val="-8"/>
          <w:sz w:val="24"/>
          <w:szCs w:val="24"/>
          <w:lang w:val="kk-KZ"/>
        </w:rPr>
        <w:t>на</w:t>
      </w:r>
      <w:r w:rsidRPr="005B726C">
        <w:rPr>
          <w:rFonts w:ascii="Times New Roman" w:hAnsi="Times New Roman"/>
          <w:b/>
          <w:spacing w:val="-8"/>
          <w:sz w:val="24"/>
          <w:szCs w:val="24"/>
          <w:lang w:val="kk-KZ"/>
        </w:rPr>
        <w:t xml:space="preserve"> өзгеріс</w:t>
      </w:r>
      <w:r w:rsidR="005B2A9D">
        <w:rPr>
          <w:rFonts w:ascii="Times New Roman" w:hAnsi="Times New Roman"/>
          <w:b/>
          <w:spacing w:val="-8"/>
          <w:sz w:val="24"/>
          <w:szCs w:val="24"/>
          <w:lang w:val="kk-KZ"/>
        </w:rPr>
        <w:t>тер</w:t>
      </w:r>
      <w:r w:rsidR="00BD11BF">
        <w:rPr>
          <w:rFonts w:ascii="Times New Roman" w:hAnsi="Times New Roman"/>
          <w:b/>
          <w:spacing w:val="-8"/>
          <w:sz w:val="24"/>
          <w:szCs w:val="24"/>
          <w:lang w:val="kk-KZ"/>
        </w:rPr>
        <w:t xml:space="preserve"> </w:t>
      </w:r>
      <w:r w:rsidRPr="005B726C">
        <w:rPr>
          <w:rFonts w:ascii="Times New Roman" w:hAnsi="Times New Roman"/>
          <w:b/>
          <w:spacing w:val="-8"/>
          <w:sz w:val="24"/>
          <w:szCs w:val="24"/>
          <w:lang w:val="kk-KZ"/>
        </w:rPr>
        <w:t>енгізу туралы</w:t>
      </w:r>
      <w:r>
        <w:rPr>
          <w:rFonts w:ascii="Times New Roman" w:hAnsi="Times New Roman"/>
          <w:b/>
          <w:spacing w:val="-8"/>
          <w:sz w:val="24"/>
          <w:szCs w:val="24"/>
          <w:lang w:val="kk-KZ"/>
        </w:rPr>
        <w:t xml:space="preserve">» </w:t>
      </w:r>
      <w:r w:rsidRPr="005B726C">
        <w:rPr>
          <w:rFonts w:ascii="Times New Roman" w:hAnsi="Times New Roman"/>
          <w:b/>
          <w:spacing w:val="-8"/>
          <w:sz w:val="24"/>
          <w:szCs w:val="24"/>
          <w:lang w:val="kk-KZ"/>
        </w:rPr>
        <w:t>Қазақстан Республикасы Премьер-Министрінің орынбасары – Ұлттық экономика министрі</w:t>
      </w:r>
      <w:r w:rsidR="00FE2232">
        <w:rPr>
          <w:rFonts w:ascii="Times New Roman" w:hAnsi="Times New Roman"/>
          <w:b/>
          <w:spacing w:val="-8"/>
          <w:sz w:val="24"/>
          <w:szCs w:val="24"/>
          <w:lang w:val="kk-KZ"/>
        </w:rPr>
        <w:t>нің</w:t>
      </w:r>
      <w:r>
        <w:rPr>
          <w:rFonts w:ascii="Times New Roman" w:hAnsi="Times New Roman"/>
          <w:b/>
          <w:spacing w:val="-8"/>
          <w:sz w:val="24"/>
          <w:szCs w:val="24"/>
          <w:lang w:val="kk-KZ"/>
        </w:rPr>
        <w:t xml:space="preserve"> бұйрығына</w:t>
      </w:r>
    </w:p>
    <w:p w14:paraId="73A5D9E5" w14:textId="77777777" w:rsidR="00DE2495" w:rsidRPr="00316E5C" w:rsidRDefault="00DE2495" w:rsidP="00DE2495">
      <w:pPr>
        <w:spacing w:after="0" w:line="240" w:lineRule="auto"/>
        <w:jc w:val="center"/>
        <w:rPr>
          <w:rFonts w:ascii="Times New Roman" w:hAnsi="Times New Roman"/>
          <w:b/>
          <w:spacing w:val="-8"/>
          <w:sz w:val="24"/>
          <w:szCs w:val="24"/>
          <w:lang w:val="kk-KZ" w:eastAsia="en-US"/>
        </w:rPr>
      </w:pPr>
      <w:r>
        <w:rPr>
          <w:rFonts w:ascii="Times New Roman" w:hAnsi="Times New Roman"/>
          <w:b/>
          <w:spacing w:val="-8"/>
          <w:sz w:val="24"/>
          <w:szCs w:val="24"/>
          <w:lang w:val="kk-KZ"/>
        </w:rPr>
        <w:t>салыстырма кесте</w:t>
      </w:r>
    </w:p>
    <w:p w14:paraId="3CA51815" w14:textId="77777777" w:rsidR="00DE2495" w:rsidRPr="00316E5C" w:rsidRDefault="00DE2495" w:rsidP="00DE2495">
      <w:pPr>
        <w:tabs>
          <w:tab w:val="left" w:pos="5670"/>
        </w:tabs>
        <w:spacing w:after="0" w:line="240" w:lineRule="auto"/>
        <w:rPr>
          <w:rFonts w:ascii="Times New Roman" w:hAnsi="Times New Roman"/>
          <w:b/>
          <w:spacing w:val="-8"/>
          <w:sz w:val="24"/>
          <w:szCs w:val="24"/>
          <w:lang w:val="kk-KZ" w:eastAsia="en-US"/>
        </w:rPr>
      </w:pPr>
    </w:p>
    <w:tbl>
      <w:tblPr>
        <w:tblW w:w="1531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0"/>
        <w:gridCol w:w="1699"/>
        <w:gridCol w:w="4394"/>
        <w:gridCol w:w="4678"/>
        <w:gridCol w:w="3969"/>
      </w:tblGrid>
      <w:tr w:rsidR="00DE2495" w:rsidRPr="00316E5C" w14:paraId="511AAE8F" w14:textId="77777777" w:rsidTr="00DE2495">
        <w:tc>
          <w:tcPr>
            <w:tcW w:w="570" w:type="dxa"/>
            <w:shd w:val="clear" w:color="auto" w:fill="auto"/>
            <w:vAlign w:val="center"/>
          </w:tcPr>
          <w:p w14:paraId="2499BB11" w14:textId="77777777" w:rsidR="00DE2495" w:rsidRPr="00316E5C" w:rsidRDefault="00DE2495" w:rsidP="00B15796">
            <w:pPr>
              <w:tabs>
                <w:tab w:val="left" w:pos="5670"/>
              </w:tabs>
              <w:spacing w:after="0" w:line="240" w:lineRule="auto"/>
              <w:jc w:val="center"/>
              <w:rPr>
                <w:rFonts w:ascii="Times New Roman" w:eastAsia="Calibri" w:hAnsi="Times New Roman"/>
                <w:b/>
                <w:spacing w:val="-8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Calibri" w:hAnsi="Times New Roman"/>
                <w:b/>
                <w:spacing w:val="-8"/>
                <w:sz w:val="24"/>
                <w:szCs w:val="24"/>
                <w:lang w:val="kk-KZ" w:eastAsia="en-US"/>
              </w:rPr>
              <w:t>Р</w:t>
            </w:r>
            <w:r w:rsidRPr="00316E5C">
              <w:rPr>
                <w:rFonts w:ascii="Times New Roman" w:eastAsia="Calibri" w:hAnsi="Times New Roman"/>
                <w:b/>
                <w:spacing w:val="-8"/>
                <w:sz w:val="24"/>
                <w:szCs w:val="24"/>
                <w:lang w:val="kk-KZ" w:eastAsia="en-US"/>
              </w:rPr>
              <w:t>/с№</w:t>
            </w:r>
          </w:p>
          <w:p w14:paraId="38AA420F" w14:textId="77777777" w:rsidR="00DE2495" w:rsidRPr="00316E5C" w:rsidRDefault="00DE2495" w:rsidP="00B15796">
            <w:pPr>
              <w:tabs>
                <w:tab w:val="left" w:pos="5670"/>
              </w:tabs>
              <w:spacing w:after="0" w:line="240" w:lineRule="auto"/>
              <w:jc w:val="center"/>
              <w:rPr>
                <w:rFonts w:ascii="Times New Roman" w:eastAsia="Calibri" w:hAnsi="Times New Roman"/>
                <w:b/>
                <w:spacing w:val="-8"/>
                <w:sz w:val="24"/>
                <w:szCs w:val="24"/>
                <w:lang w:val="kk-KZ" w:eastAsia="en-US"/>
              </w:rPr>
            </w:pPr>
          </w:p>
          <w:p w14:paraId="76B50CD7" w14:textId="77777777" w:rsidR="00DE2495" w:rsidRPr="00316E5C" w:rsidRDefault="00DE2495" w:rsidP="00B15796">
            <w:pPr>
              <w:tabs>
                <w:tab w:val="left" w:pos="5670"/>
              </w:tabs>
              <w:spacing w:after="0" w:line="240" w:lineRule="auto"/>
              <w:jc w:val="center"/>
              <w:rPr>
                <w:rFonts w:ascii="Times New Roman" w:eastAsia="Calibri" w:hAnsi="Times New Roman"/>
                <w:b/>
                <w:spacing w:val="-8"/>
                <w:sz w:val="24"/>
                <w:szCs w:val="24"/>
                <w:lang w:val="kk-KZ" w:eastAsia="en-US"/>
              </w:rPr>
            </w:pPr>
          </w:p>
        </w:tc>
        <w:tc>
          <w:tcPr>
            <w:tcW w:w="1699" w:type="dxa"/>
            <w:shd w:val="clear" w:color="auto" w:fill="auto"/>
            <w:vAlign w:val="center"/>
          </w:tcPr>
          <w:p w14:paraId="1ABA9AAE" w14:textId="77777777" w:rsidR="00DE2495" w:rsidRPr="00316E5C" w:rsidRDefault="00DE2495" w:rsidP="00B15796">
            <w:pPr>
              <w:tabs>
                <w:tab w:val="left" w:pos="5670"/>
              </w:tabs>
              <w:spacing w:after="0" w:line="240" w:lineRule="auto"/>
              <w:jc w:val="center"/>
              <w:rPr>
                <w:rFonts w:ascii="Times New Roman" w:eastAsia="Calibri" w:hAnsi="Times New Roman"/>
                <w:b/>
                <w:spacing w:val="-8"/>
                <w:sz w:val="24"/>
                <w:szCs w:val="24"/>
                <w:lang w:val="kk-KZ" w:eastAsia="en-US"/>
              </w:rPr>
            </w:pPr>
            <w:r w:rsidRPr="00316E5C">
              <w:rPr>
                <w:rFonts w:ascii="Times New Roman" w:eastAsia="Calibri" w:hAnsi="Times New Roman"/>
                <w:b/>
                <w:spacing w:val="-8"/>
                <w:sz w:val="24"/>
                <w:szCs w:val="24"/>
                <w:lang w:val="kk-KZ" w:eastAsia="en-US"/>
              </w:rPr>
              <w:t>Құрылымдық элемент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03CCC162" w14:textId="77777777" w:rsidR="00DE2495" w:rsidRPr="00316E5C" w:rsidRDefault="00DE2495" w:rsidP="00B15796">
            <w:pPr>
              <w:tabs>
                <w:tab w:val="left" w:pos="5670"/>
              </w:tabs>
              <w:spacing w:after="0" w:line="240" w:lineRule="auto"/>
              <w:jc w:val="center"/>
              <w:rPr>
                <w:rFonts w:ascii="Times New Roman" w:eastAsia="Calibri" w:hAnsi="Times New Roman"/>
                <w:b/>
                <w:spacing w:val="-8"/>
                <w:sz w:val="24"/>
                <w:szCs w:val="24"/>
                <w:lang w:val="kk-KZ" w:eastAsia="en-US"/>
              </w:rPr>
            </w:pPr>
            <w:r w:rsidRPr="00316E5C">
              <w:rPr>
                <w:rFonts w:ascii="Times New Roman" w:eastAsia="Calibri" w:hAnsi="Times New Roman"/>
                <w:b/>
                <w:spacing w:val="-8"/>
                <w:sz w:val="24"/>
                <w:szCs w:val="24"/>
                <w:lang w:val="kk-KZ" w:eastAsia="en-US"/>
              </w:rPr>
              <w:t>Қолданыстағы редакция</w:t>
            </w:r>
          </w:p>
        </w:tc>
        <w:tc>
          <w:tcPr>
            <w:tcW w:w="4678" w:type="dxa"/>
            <w:shd w:val="clear" w:color="auto" w:fill="auto"/>
            <w:vAlign w:val="center"/>
          </w:tcPr>
          <w:p w14:paraId="61237A9B" w14:textId="77777777" w:rsidR="00DE2495" w:rsidRPr="00316E5C" w:rsidRDefault="00DE2495" w:rsidP="00B15796">
            <w:pPr>
              <w:tabs>
                <w:tab w:val="left" w:pos="5670"/>
              </w:tabs>
              <w:spacing w:after="0" w:line="240" w:lineRule="auto"/>
              <w:jc w:val="center"/>
              <w:rPr>
                <w:rFonts w:ascii="Times New Roman" w:eastAsia="Calibri" w:hAnsi="Times New Roman"/>
                <w:b/>
                <w:spacing w:val="-8"/>
                <w:sz w:val="24"/>
                <w:szCs w:val="24"/>
                <w:lang w:val="kk-KZ" w:eastAsia="en-US"/>
              </w:rPr>
            </w:pPr>
            <w:r w:rsidRPr="00316E5C">
              <w:rPr>
                <w:rFonts w:ascii="Times New Roman" w:eastAsia="Calibri" w:hAnsi="Times New Roman"/>
                <w:b/>
                <w:spacing w:val="-8"/>
                <w:sz w:val="24"/>
                <w:szCs w:val="24"/>
                <w:lang w:val="kk-KZ" w:eastAsia="en-US"/>
              </w:rPr>
              <w:t>Ұсынылатын редакция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29237A61" w14:textId="77777777" w:rsidR="00DE2495" w:rsidRPr="00316E5C" w:rsidRDefault="00DE2495" w:rsidP="00B15796">
            <w:pPr>
              <w:tabs>
                <w:tab w:val="left" w:pos="5670"/>
              </w:tabs>
              <w:spacing w:after="0" w:line="240" w:lineRule="auto"/>
              <w:jc w:val="center"/>
              <w:rPr>
                <w:rFonts w:ascii="Times New Roman" w:eastAsia="Calibri" w:hAnsi="Times New Roman"/>
                <w:b/>
                <w:spacing w:val="-8"/>
                <w:sz w:val="24"/>
                <w:szCs w:val="24"/>
                <w:lang w:val="kk-KZ" w:eastAsia="en-US"/>
              </w:rPr>
            </w:pPr>
            <w:r w:rsidRPr="00316E5C">
              <w:rPr>
                <w:rFonts w:ascii="Times New Roman" w:eastAsia="Calibri" w:hAnsi="Times New Roman"/>
                <w:b/>
                <w:spacing w:val="-8"/>
                <w:sz w:val="24"/>
                <w:szCs w:val="24"/>
                <w:lang w:val="kk-KZ" w:eastAsia="en-US"/>
              </w:rPr>
              <w:t>Негіздеме</w:t>
            </w:r>
          </w:p>
        </w:tc>
      </w:tr>
      <w:tr w:rsidR="00DE2495" w:rsidRPr="00316E5C" w14:paraId="79E5A9C2" w14:textId="77777777" w:rsidTr="00DE2495">
        <w:tc>
          <w:tcPr>
            <w:tcW w:w="570" w:type="dxa"/>
            <w:shd w:val="clear" w:color="auto" w:fill="auto"/>
          </w:tcPr>
          <w:p w14:paraId="07A77D31" w14:textId="77777777" w:rsidR="00DE2495" w:rsidRPr="00316E5C" w:rsidRDefault="00DE2495" w:rsidP="00B15796">
            <w:pPr>
              <w:tabs>
                <w:tab w:val="left" w:pos="5670"/>
              </w:tabs>
              <w:spacing w:after="0" w:line="240" w:lineRule="auto"/>
              <w:jc w:val="center"/>
              <w:rPr>
                <w:rFonts w:ascii="Times New Roman" w:eastAsia="Calibri" w:hAnsi="Times New Roman"/>
                <w:b/>
                <w:spacing w:val="-8"/>
                <w:sz w:val="24"/>
                <w:szCs w:val="24"/>
                <w:lang w:val="kk-KZ" w:eastAsia="en-US"/>
              </w:rPr>
            </w:pPr>
            <w:r w:rsidRPr="00316E5C">
              <w:rPr>
                <w:rFonts w:ascii="Times New Roman" w:eastAsia="Calibri" w:hAnsi="Times New Roman"/>
                <w:b/>
                <w:spacing w:val="-8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1699" w:type="dxa"/>
            <w:shd w:val="clear" w:color="auto" w:fill="auto"/>
          </w:tcPr>
          <w:p w14:paraId="3F7A8117" w14:textId="77777777" w:rsidR="00DE2495" w:rsidRPr="00316E5C" w:rsidRDefault="00DE2495" w:rsidP="00B15796">
            <w:pPr>
              <w:tabs>
                <w:tab w:val="left" w:pos="5670"/>
              </w:tabs>
              <w:spacing w:after="0" w:line="240" w:lineRule="auto"/>
              <w:jc w:val="center"/>
              <w:rPr>
                <w:rFonts w:ascii="Times New Roman" w:eastAsia="Calibri" w:hAnsi="Times New Roman"/>
                <w:b/>
                <w:spacing w:val="-8"/>
                <w:sz w:val="24"/>
                <w:szCs w:val="24"/>
                <w:lang w:val="kk-KZ" w:eastAsia="en-US"/>
              </w:rPr>
            </w:pPr>
            <w:r w:rsidRPr="00316E5C">
              <w:rPr>
                <w:rFonts w:ascii="Times New Roman" w:eastAsia="Calibri" w:hAnsi="Times New Roman"/>
                <w:b/>
                <w:spacing w:val="-8"/>
                <w:sz w:val="24"/>
                <w:szCs w:val="24"/>
                <w:lang w:val="kk-KZ" w:eastAsia="en-US"/>
              </w:rPr>
              <w:t>2</w:t>
            </w:r>
          </w:p>
        </w:tc>
        <w:tc>
          <w:tcPr>
            <w:tcW w:w="4394" w:type="dxa"/>
            <w:shd w:val="clear" w:color="auto" w:fill="auto"/>
          </w:tcPr>
          <w:p w14:paraId="59B72359" w14:textId="77777777" w:rsidR="00DE2495" w:rsidRPr="00316E5C" w:rsidRDefault="00DE2495" w:rsidP="00B15796">
            <w:pPr>
              <w:tabs>
                <w:tab w:val="left" w:pos="5670"/>
              </w:tabs>
              <w:spacing w:after="0" w:line="240" w:lineRule="auto"/>
              <w:jc w:val="center"/>
              <w:rPr>
                <w:rFonts w:ascii="Times New Roman" w:eastAsia="Calibri" w:hAnsi="Times New Roman"/>
                <w:b/>
                <w:spacing w:val="-8"/>
                <w:sz w:val="24"/>
                <w:szCs w:val="24"/>
                <w:lang w:val="kk-KZ" w:eastAsia="en-US"/>
              </w:rPr>
            </w:pPr>
            <w:r w:rsidRPr="00316E5C">
              <w:rPr>
                <w:rFonts w:ascii="Times New Roman" w:eastAsia="Calibri" w:hAnsi="Times New Roman"/>
                <w:b/>
                <w:spacing w:val="-8"/>
                <w:sz w:val="24"/>
                <w:szCs w:val="24"/>
                <w:lang w:val="kk-KZ" w:eastAsia="en-US"/>
              </w:rPr>
              <w:t>3</w:t>
            </w:r>
          </w:p>
        </w:tc>
        <w:tc>
          <w:tcPr>
            <w:tcW w:w="4678" w:type="dxa"/>
            <w:shd w:val="clear" w:color="auto" w:fill="auto"/>
          </w:tcPr>
          <w:p w14:paraId="61D3FEEC" w14:textId="77777777" w:rsidR="00DE2495" w:rsidRPr="00316E5C" w:rsidRDefault="00DE2495" w:rsidP="00B15796">
            <w:pPr>
              <w:tabs>
                <w:tab w:val="left" w:pos="5670"/>
              </w:tabs>
              <w:spacing w:after="0" w:line="240" w:lineRule="auto"/>
              <w:jc w:val="center"/>
              <w:rPr>
                <w:rFonts w:ascii="Times New Roman" w:eastAsia="Calibri" w:hAnsi="Times New Roman"/>
                <w:b/>
                <w:spacing w:val="-8"/>
                <w:sz w:val="24"/>
                <w:szCs w:val="24"/>
                <w:lang w:val="kk-KZ" w:eastAsia="en-US"/>
              </w:rPr>
            </w:pPr>
            <w:r w:rsidRPr="00316E5C">
              <w:rPr>
                <w:rFonts w:ascii="Times New Roman" w:eastAsia="Calibri" w:hAnsi="Times New Roman"/>
                <w:b/>
                <w:spacing w:val="-8"/>
                <w:sz w:val="24"/>
                <w:szCs w:val="24"/>
                <w:lang w:val="kk-KZ" w:eastAsia="en-US"/>
              </w:rPr>
              <w:t>4</w:t>
            </w:r>
          </w:p>
        </w:tc>
        <w:tc>
          <w:tcPr>
            <w:tcW w:w="3969" w:type="dxa"/>
            <w:shd w:val="clear" w:color="auto" w:fill="auto"/>
          </w:tcPr>
          <w:p w14:paraId="1CE78BAA" w14:textId="77777777" w:rsidR="00DE2495" w:rsidRPr="00316E5C" w:rsidRDefault="00DE2495" w:rsidP="00B15796">
            <w:pPr>
              <w:tabs>
                <w:tab w:val="left" w:pos="5670"/>
              </w:tabs>
              <w:spacing w:after="0" w:line="240" w:lineRule="auto"/>
              <w:jc w:val="center"/>
              <w:rPr>
                <w:rFonts w:ascii="Times New Roman" w:eastAsia="Calibri" w:hAnsi="Times New Roman"/>
                <w:b/>
                <w:spacing w:val="-8"/>
                <w:sz w:val="24"/>
                <w:szCs w:val="24"/>
                <w:lang w:val="kk-KZ" w:eastAsia="en-US"/>
              </w:rPr>
            </w:pPr>
            <w:r w:rsidRPr="00316E5C">
              <w:rPr>
                <w:rFonts w:ascii="Times New Roman" w:eastAsia="Calibri" w:hAnsi="Times New Roman"/>
                <w:b/>
                <w:spacing w:val="-8"/>
                <w:sz w:val="24"/>
                <w:szCs w:val="24"/>
                <w:lang w:val="kk-KZ" w:eastAsia="en-US"/>
              </w:rPr>
              <w:t>5</w:t>
            </w:r>
          </w:p>
        </w:tc>
      </w:tr>
      <w:tr w:rsidR="00DE2495" w:rsidRPr="00316E5C" w14:paraId="11016DAB" w14:textId="77777777" w:rsidTr="00B15796">
        <w:tc>
          <w:tcPr>
            <w:tcW w:w="15310" w:type="dxa"/>
            <w:gridSpan w:val="5"/>
            <w:shd w:val="clear" w:color="auto" w:fill="auto"/>
          </w:tcPr>
          <w:p w14:paraId="7AAE6FBC" w14:textId="77777777" w:rsidR="00DE2495" w:rsidRPr="008A46F6" w:rsidRDefault="001C4547" w:rsidP="00B15796">
            <w:pPr>
              <w:spacing w:after="160" w:line="259" w:lineRule="auto"/>
              <w:jc w:val="center"/>
              <w:rPr>
                <w:rFonts w:ascii="Times New Roman" w:hAnsi="Times New Roman"/>
                <w:b/>
                <w:spacing w:val="-8"/>
                <w:sz w:val="24"/>
                <w:szCs w:val="24"/>
              </w:rPr>
            </w:pPr>
            <w:r w:rsidRPr="001C4547">
              <w:rPr>
                <w:rFonts w:ascii="Times New Roman" w:hAnsi="Times New Roman"/>
                <w:b/>
                <w:spacing w:val="-8"/>
                <w:sz w:val="24"/>
                <w:szCs w:val="24"/>
                <w:lang w:val="kk-KZ"/>
              </w:rPr>
              <w:t>Кәсіпкерлік саласындағы міндетті талаптардың тізілімін жүргізу қағидалары</w:t>
            </w:r>
          </w:p>
        </w:tc>
      </w:tr>
      <w:tr w:rsidR="00DE2495" w:rsidRPr="00A77254" w14:paraId="17852935" w14:textId="77777777" w:rsidTr="00DE2495">
        <w:tc>
          <w:tcPr>
            <w:tcW w:w="570" w:type="dxa"/>
            <w:shd w:val="clear" w:color="auto" w:fill="auto"/>
          </w:tcPr>
          <w:p w14:paraId="7ED90206" w14:textId="77777777" w:rsidR="00DE2495" w:rsidRPr="00316E5C" w:rsidRDefault="00DE2495" w:rsidP="00DE2495">
            <w:pPr>
              <w:jc w:val="both"/>
              <w:rPr>
                <w:rFonts w:ascii="Times New Roman" w:eastAsia="Calibri" w:hAnsi="Times New Roman"/>
                <w:sz w:val="24"/>
                <w:szCs w:val="24"/>
                <w:lang w:val="kk-KZ" w:eastAsia="en-US"/>
              </w:rPr>
            </w:pPr>
            <w:r w:rsidRPr="00316E5C">
              <w:rPr>
                <w:rFonts w:ascii="Times New Roman" w:eastAsia="Calibri" w:hAnsi="Times New Roman"/>
                <w:sz w:val="24"/>
                <w:szCs w:val="24"/>
                <w:lang w:val="kk-KZ" w:eastAsia="en-US"/>
              </w:rPr>
              <w:t>1</w:t>
            </w:r>
            <w:r>
              <w:rPr>
                <w:rFonts w:ascii="Times New Roman" w:eastAsia="Calibri" w:hAnsi="Times New Roman"/>
                <w:sz w:val="24"/>
                <w:szCs w:val="24"/>
                <w:lang w:val="kk-KZ" w:eastAsia="en-US"/>
              </w:rPr>
              <w:t>.</w:t>
            </w:r>
          </w:p>
        </w:tc>
        <w:tc>
          <w:tcPr>
            <w:tcW w:w="1699" w:type="dxa"/>
            <w:shd w:val="clear" w:color="auto" w:fill="auto"/>
          </w:tcPr>
          <w:p w14:paraId="662F9644" w14:textId="6B3FE06A" w:rsidR="00DE2495" w:rsidRPr="00641E84" w:rsidRDefault="001C4547" w:rsidP="00DE2495">
            <w:pPr>
              <w:tabs>
                <w:tab w:val="left" w:pos="5670"/>
              </w:tabs>
              <w:spacing w:after="0" w:line="240" w:lineRule="auto"/>
              <w:jc w:val="both"/>
              <w:rPr>
                <w:rFonts w:ascii="Times New Roman" w:eastAsia="Calibri" w:hAnsi="Times New Roman"/>
                <w:bCs/>
                <w:spacing w:val="-8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Calibri" w:hAnsi="Times New Roman"/>
                <w:bCs/>
                <w:spacing w:val="-8"/>
                <w:sz w:val="24"/>
                <w:szCs w:val="24"/>
                <w:lang w:val="kk-KZ" w:eastAsia="en-US"/>
              </w:rPr>
              <w:t>2</w:t>
            </w:r>
            <w:r w:rsidR="00DE2495" w:rsidRPr="00316E5C">
              <w:rPr>
                <w:rFonts w:ascii="Times New Roman" w:eastAsia="Calibri" w:hAnsi="Times New Roman"/>
                <w:bCs/>
                <w:spacing w:val="-8"/>
                <w:sz w:val="24"/>
                <w:szCs w:val="24"/>
                <w:lang w:val="kk-KZ" w:eastAsia="en-US"/>
              </w:rPr>
              <w:t>-тармақ</w:t>
            </w:r>
            <w:r>
              <w:rPr>
                <w:rFonts w:ascii="Times New Roman" w:eastAsia="Calibri" w:hAnsi="Times New Roman"/>
                <w:bCs/>
                <w:spacing w:val="-8"/>
                <w:sz w:val="24"/>
                <w:szCs w:val="24"/>
                <w:lang w:val="kk-KZ" w:eastAsia="en-US"/>
              </w:rPr>
              <w:t xml:space="preserve">тың </w:t>
            </w:r>
            <w:r w:rsidR="00FE2232">
              <w:rPr>
                <w:rFonts w:ascii="Times New Roman" w:eastAsia="Calibri" w:hAnsi="Times New Roman"/>
                <w:bCs/>
                <w:spacing w:val="-8"/>
                <w:sz w:val="24"/>
                <w:szCs w:val="24"/>
                <w:lang w:val="kk-KZ" w:eastAsia="en-US"/>
              </w:rPr>
              <w:br/>
            </w:r>
            <w:r>
              <w:rPr>
                <w:rFonts w:ascii="Times New Roman" w:eastAsia="Calibri" w:hAnsi="Times New Roman"/>
                <w:bCs/>
                <w:spacing w:val="-8"/>
                <w:sz w:val="24"/>
                <w:szCs w:val="24"/>
                <w:lang w:val="kk-KZ" w:eastAsia="en-US"/>
              </w:rPr>
              <w:t>5) және 6) тармақ</w:t>
            </w:r>
            <w:r w:rsidR="00FE2232">
              <w:rPr>
                <w:rFonts w:ascii="Times New Roman" w:eastAsia="Calibri" w:hAnsi="Times New Roman"/>
                <w:bCs/>
                <w:spacing w:val="-8"/>
                <w:sz w:val="24"/>
                <w:szCs w:val="24"/>
                <w:lang w:val="kk-KZ" w:eastAsia="en-US"/>
              </w:rPr>
              <w:t>шал</w:t>
            </w:r>
            <w:r>
              <w:rPr>
                <w:rFonts w:ascii="Times New Roman" w:eastAsia="Calibri" w:hAnsi="Times New Roman"/>
                <w:bCs/>
                <w:spacing w:val="-8"/>
                <w:sz w:val="24"/>
                <w:szCs w:val="24"/>
                <w:lang w:val="kk-KZ" w:eastAsia="en-US"/>
              </w:rPr>
              <w:t>ары</w:t>
            </w:r>
          </w:p>
        </w:tc>
        <w:tc>
          <w:tcPr>
            <w:tcW w:w="4394" w:type="dxa"/>
            <w:shd w:val="clear" w:color="auto" w:fill="auto"/>
          </w:tcPr>
          <w:p w14:paraId="4AA492BB" w14:textId="77777777" w:rsidR="00DE2495" w:rsidRDefault="001C4547" w:rsidP="001C4547">
            <w:pPr>
              <w:tabs>
                <w:tab w:val="left" w:pos="5670"/>
              </w:tabs>
              <w:spacing w:after="0" w:line="240" w:lineRule="auto"/>
              <w:ind w:firstLine="453"/>
              <w:jc w:val="both"/>
              <w:rPr>
                <w:rFonts w:ascii="Times New Roman" w:hAnsi="Times New Roman"/>
                <w:spacing w:val="-8"/>
                <w:sz w:val="24"/>
                <w:szCs w:val="24"/>
                <w:lang w:val="kk-KZ" w:eastAsia="x-none"/>
              </w:rPr>
            </w:pPr>
            <w:r w:rsidRPr="001C4547">
              <w:rPr>
                <w:rFonts w:ascii="Times New Roman" w:hAnsi="Times New Roman"/>
                <w:spacing w:val="-8"/>
                <w:sz w:val="24"/>
                <w:szCs w:val="24"/>
                <w:lang w:val="kk-KZ" w:eastAsia="x-none"/>
              </w:rPr>
              <w:t>2. Осы Қағидаларда мынадай негізгі ұғымдар пайдаланылады:</w:t>
            </w:r>
          </w:p>
          <w:p w14:paraId="269DFC95" w14:textId="77777777" w:rsidR="001C4547" w:rsidRDefault="001C4547" w:rsidP="001C4547">
            <w:pPr>
              <w:tabs>
                <w:tab w:val="left" w:pos="5670"/>
              </w:tabs>
              <w:spacing w:after="0" w:line="240" w:lineRule="auto"/>
              <w:ind w:firstLine="453"/>
              <w:jc w:val="both"/>
              <w:rPr>
                <w:rFonts w:ascii="Times New Roman" w:hAnsi="Times New Roman"/>
                <w:spacing w:val="-8"/>
                <w:sz w:val="24"/>
                <w:szCs w:val="24"/>
                <w:lang w:val="kk-KZ" w:eastAsia="x-none"/>
              </w:rPr>
            </w:pPr>
            <w:r>
              <w:rPr>
                <w:rFonts w:ascii="Times New Roman" w:hAnsi="Times New Roman"/>
                <w:spacing w:val="-8"/>
                <w:sz w:val="24"/>
                <w:szCs w:val="24"/>
                <w:lang w:val="kk-KZ" w:eastAsia="x-none"/>
              </w:rPr>
              <w:t>...</w:t>
            </w:r>
          </w:p>
          <w:p w14:paraId="15EFA225" w14:textId="77777777" w:rsidR="001C4547" w:rsidRPr="001C4547" w:rsidRDefault="001C4547" w:rsidP="001C4547">
            <w:pPr>
              <w:tabs>
                <w:tab w:val="left" w:pos="5670"/>
              </w:tabs>
              <w:spacing w:after="0" w:line="240" w:lineRule="auto"/>
              <w:ind w:firstLine="453"/>
              <w:jc w:val="both"/>
              <w:rPr>
                <w:rFonts w:ascii="Times New Roman" w:hAnsi="Times New Roman"/>
                <w:spacing w:val="-8"/>
                <w:sz w:val="24"/>
                <w:szCs w:val="24"/>
                <w:lang w:val="kk-KZ" w:eastAsia="x-none"/>
              </w:rPr>
            </w:pPr>
            <w:r w:rsidRPr="001C4547">
              <w:rPr>
                <w:rFonts w:ascii="Times New Roman" w:hAnsi="Times New Roman"/>
                <w:spacing w:val="-8"/>
                <w:sz w:val="24"/>
                <w:szCs w:val="24"/>
                <w:lang w:val="kk-KZ" w:eastAsia="x-none"/>
              </w:rPr>
              <w:t xml:space="preserve">5) тізілімнің автоматтандырылған жұмыс орны (бұдан әрі – АЖО) – тізілімде орналастырылатын және </w:t>
            </w:r>
            <w:r w:rsidRPr="001C4547">
              <w:rPr>
                <w:rFonts w:ascii="Times New Roman" w:hAnsi="Times New Roman"/>
                <w:b/>
                <w:bCs/>
                <w:spacing w:val="-8"/>
                <w:sz w:val="24"/>
                <w:szCs w:val="24"/>
                <w:lang w:val="kk-KZ" w:eastAsia="x-none"/>
              </w:rPr>
              <w:t>«электрондық үкімет»</w:t>
            </w:r>
            <w:r w:rsidRPr="001C4547">
              <w:rPr>
                <w:rFonts w:ascii="Times New Roman" w:hAnsi="Times New Roman"/>
                <w:spacing w:val="-8"/>
                <w:sz w:val="24"/>
                <w:szCs w:val="24"/>
                <w:lang w:val="kk-KZ" w:eastAsia="x-none"/>
              </w:rPr>
              <w:t xml:space="preserve"> </w:t>
            </w:r>
            <w:r w:rsidRPr="00E67660">
              <w:rPr>
                <w:rFonts w:ascii="Times New Roman" w:hAnsi="Times New Roman"/>
                <w:b/>
                <w:bCs/>
                <w:spacing w:val="-8"/>
                <w:sz w:val="24"/>
                <w:szCs w:val="24"/>
                <w:lang w:val="kk-KZ" w:eastAsia="x-none"/>
              </w:rPr>
              <w:t>ақпараттық</w:t>
            </w:r>
            <w:r w:rsidRPr="00A77254">
              <w:rPr>
                <w:rFonts w:ascii="Times New Roman" w:hAnsi="Times New Roman"/>
                <w:b/>
                <w:bCs/>
                <w:spacing w:val="-8"/>
                <w:sz w:val="24"/>
                <w:szCs w:val="24"/>
                <w:lang w:val="kk-KZ" w:eastAsia="x-none"/>
              </w:rPr>
              <w:t>-коммуникациялық</w:t>
            </w:r>
            <w:r w:rsidRPr="001C4547">
              <w:rPr>
                <w:rFonts w:ascii="Times New Roman" w:hAnsi="Times New Roman"/>
                <w:spacing w:val="-8"/>
                <w:sz w:val="24"/>
                <w:szCs w:val="24"/>
                <w:lang w:val="kk-KZ" w:eastAsia="x-none"/>
              </w:rPr>
              <w:t xml:space="preserve"> инфрақұрылымының операторы ұсынатын баптаулар мен контентті басқаруға арналған қосымша;</w:t>
            </w:r>
          </w:p>
          <w:p w14:paraId="252C19E5" w14:textId="77777777" w:rsidR="001C4547" w:rsidRPr="00316E5C" w:rsidRDefault="001C4547" w:rsidP="001C4547">
            <w:pPr>
              <w:tabs>
                <w:tab w:val="left" w:pos="5670"/>
              </w:tabs>
              <w:spacing w:after="0" w:line="240" w:lineRule="auto"/>
              <w:ind w:firstLine="453"/>
              <w:jc w:val="both"/>
              <w:rPr>
                <w:rFonts w:ascii="Times New Roman" w:hAnsi="Times New Roman"/>
                <w:spacing w:val="-8"/>
                <w:sz w:val="24"/>
                <w:szCs w:val="24"/>
                <w:lang w:val="kk-KZ" w:eastAsia="x-none"/>
              </w:rPr>
            </w:pPr>
            <w:r w:rsidRPr="001C4547">
              <w:rPr>
                <w:rFonts w:ascii="Times New Roman" w:hAnsi="Times New Roman"/>
                <w:spacing w:val="-8"/>
                <w:sz w:val="24"/>
                <w:szCs w:val="24"/>
                <w:lang w:val="kk-KZ" w:eastAsia="x-none"/>
              </w:rPr>
              <w:t xml:space="preserve">6) </w:t>
            </w:r>
            <w:r w:rsidRPr="00ED7B9B">
              <w:rPr>
                <w:rFonts w:ascii="Times New Roman" w:hAnsi="Times New Roman"/>
                <w:b/>
                <w:bCs/>
                <w:spacing w:val="-8"/>
                <w:sz w:val="24"/>
                <w:szCs w:val="24"/>
                <w:lang w:val="kk-KZ" w:eastAsia="x-none"/>
              </w:rPr>
              <w:t>«электрондық үкіметтің»</w:t>
            </w:r>
            <w:r w:rsidRPr="001C4547">
              <w:rPr>
                <w:rFonts w:ascii="Times New Roman" w:hAnsi="Times New Roman"/>
                <w:spacing w:val="-8"/>
                <w:sz w:val="24"/>
                <w:szCs w:val="24"/>
                <w:lang w:val="kk-KZ" w:eastAsia="x-none"/>
              </w:rPr>
              <w:t xml:space="preserve"> </w:t>
            </w:r>
            <w:r w:rsidRPr="00D13F47">
              <w:rPr>
                <w:rFonts w:ascii="Times New Roman" w:hAnsi="Times New Roman"/>
                <w:b/>
                <w:bCs/>
                <w:spacing w:val="-8"/>
                <w:sz w:val="24"/>
                <w:szCs w:val="24"/>
                <w:lang w:val="kk-KZ" w:eastAsia="x-none"/>
              </w:rPr>
              <w:t>ақпараттық</w:t>
            </w:r>
            <w:r w:rsidRPr="00A77254">
              <w:rPr>
                <w:rFonts w:ascii="Times New Roman" w:hAnsi="Times New Roman"/>
                <w:b/>
                <w:bCs/>
                <w:spacing w:val="-8"/>
                <w:sz w:val="24"/>
                <w:szCs w:val="24"/>
                <w:lang w:val="kk-KZ" w:eastAsia="x-none"/>
              </w:rPr>
              <w:t>-коммуникациялық</w:t>
            </w:r>
            <w:r w:rsidRPr="001C4547">
              <w:rPr>
                <w:rFonts w:ascii="Times New Roman" w:hAnsi="Times New Roman"/>
                <w:spacing w:val="-8"/>
                <w:sz w:val="24"/>
                <w:szCs w:val="24"/>
                <w:lang w:val="kk-KZ" w:eastAsia="x-none"/>
              </w:rPr>
              <w:t xml:space="preserve"> инфрақұрылымының операторы (бұдан әрі – оператор) – Қазақстан Республикасының Үкіметі айқындайтын, өзіне бекітіп берілген </w:t>
            </w:r>
            <w:r w:rsidRPr="00ED7B9B">
              <w:rPr>
                <w:rFonts w:ascii="Times New Roman" w:hAnsi="Times New Roman"/>
                <w:b/>
                <w:bCs/>
                <w:spacing w:val="-8"/>
                <w:sz w:val="24"/>
                <w:szCs w:val="24"/>
                <w:lang w:val="kk-KZ" w:eastAsia="x-none"/>
              </w:rPr>
              <w:t>«электрондық үкімет»</w:t>
            </w:r>
            <w:r w:rsidRPr="001C4547">
              <w:rPr>
                <w:rFonts w:ascii="Times New Roman" w:hAnsi="Times New Roman"/>
                <w:spacing w:val="-8"/>
                <w:sz w:val="24"/>
                <w:szCs w:val="24"/>
                <w:lang w:val="kk-KZ" w:eastAsia="x-none"/>
              </w:rPr>
              <w:t xml:space="preserve"> </w:t>
            </w:r>
            <w:r w:rsidRPr="00D13F47">
              <w:rPr>
                <w:rFonts w:ascii="Times New Roman" w:hAnsi="Times New Roman"/>
                <w:b/>
                <w:bCs/>
                <w:spacing w:val="-8"/>
                <w:sz w:val="24"/>
                <w:szCs w:val="24"/>
                <w:lang w:val="kk-KZ" w:eastAsia="x-none"/>
              </w:rPr>
              <w:t>ақпараттық</w:t>
            </w:r>
            <w:r w:rsidRPr="00A77254">
              <w:rPr>
                <w:rFonts w:ascii="Times New Roman" w:hAnsi="Times New Roman"/>
                <w:b/>
                <w:bCs/>
                <w:spacing w:val="-8"/>
                <w:sz w:val="24"/>
                <w:szCs w:val="24"/>
                <w:lang w:val="kk-KZ" w:eastAsia="x-none"/>
              </w:rPr>
              <w:t>-коммуникациялық</w:t>
            </w:r>
            <w:r w:rsidRPr="001C4547">
              <w:rPr>
                <w:rFonts w:ascii="Times New Roman" w:hAnsi="Times New Roman"/>
                <w:spacing w:val="-8"/>
                <w:sz w:val="24"/>
                <w:szCs w:val="24"/>
                <w:lang w:val="kk-KZ" w:eastAsia="x-none"/>
              </w:rPr>
              <w:t xml:space="preserve"> инфрақұрылымының жұмыс істеуін қамтамасыз ету жүктелген заңды тұлға.</w:t>
            </w:r>
          </w:p>
        </w:tc>
        <w:tc>
          <w:tcPr>
            <w:tcW w:w="4678" w:type="dxa"/>
            <w:shd w:val="clear" w:color="auto" w:fill="auto"/>
          </w:tcPr>
          <w:p w14:paraId="27EA1F5D" w14:textId="77777777" w:rsidR="00ED7B9B" w:rsidRDefault="00ED7B9B" w:rsidP="00ED7B9B">
            <w:pPr>
              <w:tabs>
                <w:tab w:val="left" w:pos="5670"/>
              </w:tabs>
              <w:spacing w:after="0" w:line="240" w:lineRule="auto"/>
              <w:ind w:firstLine="453"/>
              <w:jc w:val="both"/>
              <w:rPr>
                <w:rFonts w:ascii="Times New Roman" w:hAnsi="Times New Roman"/>
                <w:spacing w:val="-8"/>
                <w:sz w:val="24"/>
                <w:szCs w:val="24"/>
                <w:lang w:val="kk-KZ" w:eastAsia="x-none"/>
              </w:rPr>
            </w:pPr>
            <w:r w:rsidRPr="001C4547">
              <w:rPr>
                <w:rFonts w:ascii="Times New Roman" w:hAnsi="Times New Roman"/>
                <w:spacing w:val="-8"/>
                <w:sz w:val="24"/>
                <w:szCs w:val="24"/>
                <w:lang w:val="kk-KZ" w:eastAsia="x-none"/>
              </w:rPr>
              <w:t>2. Осы Қағидаларда мынадай негізгі ұғымдар пайдаланылады:</w:t>
            </w:r>
          </w:p>
          <w:p w14:paraId="5BC1FCF6" w14:textId="77777777" w:rsidR="00ED7B9B" w:rsidRDefault="00ED7B9B" w:rsidP="00ED7B9B">
            <w:pPr>
              <w:tabs>
                <w:tab w:val="left" w:pos="5670"/>
              </w:tabs>
              <w:spacing w:after="0" w:line="240" w:lineRule="auto"/>
              <w:ind w:firstLine="453"/>
              <w:jc w:val="both"/>
              <w:rPr>
                <w:rFonts w:ascii="Times New Roman" w:hAnsi="Times New Roman"/>
                <w:spacing w:val="-8"/>
                <w:sz w:val="24"/>
                <w:szCs w:val="24"/>
                <w:lang w:val="kk-KZ" w:eastAsia="x-none"/>
              </w:rPr>
            </w:pPr>
            <w:r>
              <w:rPr>
                <w:rFonts w:ascii="Times New Roman" w:hAnsi="Times New Roman"/>
                <w:spacing w:val="-8"/>
                <w:sz w:val="24"/>
                <w:szCs w:val="24"/>
                <w:lang w:val="kk-KZ" w:eastAsia="x-none"/>
              </w:rPr>
              <w:t>...</w:t>
            </w:r>
          </w:p>
          <w:p w14:paraId="3C1262D4" w14:textId="5B01A32F" w:rsidR="00ED7B9B" w:rsidRPr="001C4547" w:rsidRDefault="00ED7B9B" w:rsidP="00ED7B9B">
            <w:pPr>
              <w:tabs>
                <w:tab w:val="left" w:pos="5670"/>
              </w:tabs>
              <w:spacing w:after="0" w:line="240" w:lineRule="auto"/>
              <w:ind w:firstLine="453"/>
              <w:jc w:val="both"/>
              <w:rPr>
                <w:rFonts w:ascii="Times New Roman" w:hAnsi="Times New Roman"/>
                <w:spacing w:val="-8"/>
                <w:sz w:val="24"/>
                <w:szCs w:val="24"/>
                <w:lang w:val="kk-KZ" w:eastAsia="x-none"/>
              </w:rPr>
            </w:pPr>
            <w:r w:rsidRPr="001C4547">
              <w:rPr>
                <w:rFonts w:ascii="Times New Roman" w:hAnsi="Times New Roman"/>
                <w:spacing w:val="-8"/>
                <w:sz w:val="24"/>
                <w:szCs w:val="24"/>
                <w:lang w:val="kk-KZ" w:eastAsia="x-none"/>
              </w:rPr>
              <w:t xml:space="preserve">5) тізілімнің автоматтандырылған жұмыс орны (бұдан әрі – АЖО) – тізілімде орналастырылатын баптаулар мен </w:t>
            </w:r>
            <w:proofErr w:type="spellStart"/>
            <w:r w:rsidRPr="001C4547">
              <w:rPr>
                <w:rFonts w:ascii="Times New Roman" w:hAnsi="Times New Roman"/>
                <w:spacing w:val="-8"/>
                <w:sz w:val="24"/>
                <w:szCs w:val="24"/>
                <w:lang w:val="kk-KZ" w:eastAsia="x-none"/>
              </w:rPr>
              <w:t>контентті</w:t>
            </w:r>
            <w:proofErr w:type="spellEnd"/>
            <w:r w:rsidRPr="001C4547">
              <w:rPr>
                <w:rFonts w:ascii="Times New Roman" w:hAnsi="Times New Roman"/>
                <w:spacing w:val="-8"/>
                <w:sz w:val="24"/>
                <w:szCs w:val="24"/>
                <w:lang w:val="kk-KZ" w:eastAsia="x-none"/>
              </w:rPr>
              <w:t xml:space="preserve"> басқаруға арналған </w:t>
            </w:r>
            <w:r w:rsidR="00497DB9" w:rsidRPr="001C4547">
              <w:rPr>
                <w:rFonts w:ascii="Times New Roman" w:hAnsi="Times New Roman"/>
                <w:spacing w:val="-8"/>
                <w:sz w:val="24"/>
                <w:szCs w:val="24"/>
                <w:lang w:val="kk-KZ" w:eastAsia="x-none"/>
              </w:rPr>
              <w:t xml:space="preserve">және </w:t>
            </w:r>
            <w:r w:rsidR="00497DB9" w:rsidRPr="001C4547">
              <w:rPr>
                <w:rFonts w:ascii="Times New Roman" w:hAnsi="Times New Roman"/>
                <w:b/>
                <w:bCs/>
                <w:spacing w:val="-8"/>
                <w:sz w:val="24"/>
                <w:szCs w:val="24"/>
                <w:lang w:val="kk-KZ" w:eastAsia="x-none"/>
              </w:rPr>
              <w:t>«</w:t>
            </w:r>
            <w:r w:rsidR="00497DB9">
              <w:rPr>
                <w:rFonts w:ascii="Times New Roman" w:hAnsi="Times New Roman"/>
                <w:b/>
                <w:bCs/>
                <w:spacing w:val="-8"/>
                <w:sz w:val="24"/>
                <w:szCs w:val="24"/>
                <w:lang w:val="kk-KZ" w:eastAsia="x-none"/>
              </w:rPr>
              <w:t>цифрлық</w:t>
            </w:r>
            <w:r w:rsidR="00497DB9" w:rsidRPr="001C4547">
              <w:rPr>
                <w:rFonts w:ascii="Times New Roman" w:hAnsi="Times New Roman"/>
                <w:b/>
                <w:bCs/>
                <w:spacing w:val="-8"/>
                <w:sz w:val="24"/>
                <w:szCs w:val="24"/>
                <w:lang w:val="kk-KZ" w:eastAsia="x-none"/>
              </w:rPr>
              <w:t xml:space="preserve"> үкімет»</w:t>
            </w:r>
            <w:r w:rsidR="00497DB9" w:rsidRPr="001C4547">
              <w:rPr>
                <w:rFonts w:ascii="Times New Roman" w:hAnsi="Times New Roman"/>
                <w:spacing w:val="-8"/>
                <w:sz w:val="24"/>
                <w:szCs w:val="24"/>
                <w:lang w:val="kk-KZ" w:eastAsia="x-none"/>
              </w:rPr>
              <w:t xml:space="preserve"> </w:t>
            </w:r>
            <w:r w:rsidR="00497DB9">
              <w:rPr>
                <w:rFonts w:ascii="Times New Roman" w:hAnsi="Times New Roman"/>
                <w:b/>
                <w:bCs/>
                <w:spacing w:val="-8"/>
                <w:sz w:val="24"/>
                <w:szCs w:val="24"/>
                <w:lang w:val="kk-KZ" w:eastAsia="x-none"/>
              </w:rPr>
              <w:t>цифрлық</w:t>
            </w:r>
            <w:r w:rsidR="007D2D2A" w:rsidRPr="00A77254">
              <w:rPr>
                <w:rFonts w:ascii="Times New Roman" w:hAnsi="Times New Roman"/>
                <w:spacing w:val="-8"/>
                <w:sz w:val="24"/>
                <w:szCs w:val="24"/>
                <w:lang w:val="kk-KZ" w:eastAsia="x-none"/>
              </w:rPr>
              <w:t xml:space="preserve">  </w:t>
            </w:r>
            <w:r w:rsidR="00497DB9" w:rsidRPr="001C4547">
              <w:rPr>
                <w:rFonts w:ascii="Times New Roman" w:hAnsi="Times New Roman"/>
                <w:spacing w:val="-8"/>
                <w:sz w:val="24"/>
                <w:szCs w:val="24"/>
                <w:lang w:val="kk-KZ" w:eastAsia="x-none"/>
              </w:rPr>
              <w:t xml:space="preserve">инфрақұрылымының операторы ұсынатын </w:t>
            </w:r>
            <w:r w:rsidRPr="001C4547">
              <w:rPr>
                <w:rFonts w:ascii="Times New Roman" w:hAnsi="Times New Roman"/>
                <w:spacing w:val="-8"/>
                <w:sz w:val="24"/>
                <w:szCs w:val="24"/>
                <w:lang w:val="kk-KZ" w:eastAsia="x-none"/>
              </w:rPr>
              <w:t>қосымша;</w:t>
            </w:r>
          </w:p>
          <w:p w14:paraId="2866235A" w14:textId="70162935" w:rsidR="00DE2495" w:rsidRPr="00EE5CF6" w:rsidRDefault="00ED7B9B">
            <w:pPr>
              <w:tabs>
                <w:tab w:val="left" w:pos="5670"/>
              </w:tabs>
              <w:spacing w:after="0" w:line="240" w:lineRule="auto"/>
              <w:ind w:firstLine="455"/>
              <w:jc w:val="both"/>
              <w:rPr>
                <w:rFonts w:ascii="Times New Roman" w:hAnsi="Times New Roman"/>
                <w:b/>
                <w:bCs/>
                <w:spacing w:val="-8"/>
                <w:sz w:val="24"/>
                <w:szCs w:val="24"/>
                <w:lang w:val="kk-KZ" w:eastAsia="x-none"/>
              </w:rPr>
            </w:pPr>
            <w:r w:rsidRPr="001C4547">
              <w:rPr>
                <w:rFonts w:ascii="Times New Roman" w:hAnsi="Times New Roman"/>
                <w:spacing w:val="-8"/>
                <w:sz w:val="24"/>
                <w:szCs w:val="24"/>
                <w:lang w:val="kk-KZ" w:eastAsia="x-none"/>
              </w:rPr>
              <w:t xml:space="preserve">6) </w:t>
            </w:r>
            <w:r w:rsidRPr="00ED7B9B">
              <w:rPr>
                <w:rFonts w:ascii="Times New Roman" w:hAnsi="Times New Roman"/>
                <w:b/>
                <w:bCs/>
                <w:spacing w:val="-8"/>
                <w:sz w:val="24"/>
                <w:szCs w:val="24"/>
                <w:lang w:val="kk-KZ" w:eastAsia="x-none"/>
              </w:rPr>
              <w:t>«</w:t>
            </w:r>
            <w:r>
              <w:rPr>
                <w:rFonts w:ascii="Times New Roman" w:hAnsi="Times New Roman"/>
                <w:b/>
                <w:bCs/>
                <w:spacing w:val="-8"/>
                <w:sz w:val="24"/>
                <w:szCs w:val="24"/>
                <w:lang w:val="kk-KZ" w:eastAsia="x-none"/>
              </w:rPr>
              <w:t>цифрлық</w:t>
            </w:r>
            <w:r w:rsidRPr="00ED7B9B">
              <w:rPr>
                <w:rFonts w:ascii="Times New Roman" w:hAnsi="Times New Roman"/>
                <w:b/>
                <w:bCs/>
                <w:spacing w:val="-8"/>
                <w:sz w:val="24"/>
                <w:szCs w:val="24"/>
                <w:lang w:val="kk-KZ" w:eastAsia="x-none"/>
              </w:rPr>
              <w:t xml:space="preserve"> үкімет»</w:t>
            </w:r>
            <w:r w:rsidRPr="001C4547">
              <w:rPr>
                <w:rFonts w:ascii="Times New Roman" w:hAnsi="Times New Roman"/>
                <w:spacing w:val="-8"/>
                <w:sz w:val="24"/>
                <w:szCs w:val="24"/>
                <w:lang w:val="kk-KZ" w:eastAsia="x-none"/>
              </w:rPr>
              <w:t xml:space="preserve"> </w:t>
            </w:r>
            <w:r w:rsidR="00C93C10">
              <w:rPr>
                <w:rFonts w:ascii="Times New Roman" w:hAnsi="Times New Roman"/>
                <w:b/>
                <w:bCs/>
                <w:spacing w:val="-8"/>
                <w:sz w:val="24"/>
                <w:szCs w:val="24"/>
                <w:lang w:val="kk-KZ" w:eastAsia="x-none"/>
              </w:rPr>
              <w:t>цифрлық</w:t>
            </w:r>
            <w:r w:rsidRPr="001C4547">
              <w:rPr>
                <w:rFonts w:ascii="Times New Roman" w:hAnsi="Times New Roman"/>
                <w:spacing w:val="-8"/>
                <w:sz w:val="24"/>
                <w:szCs w:val="24"/>
                <w:lang w:val="kk-KZ" w:eastAsia="x-none"/>
              </w:rPr>
              <w:t xml:space="preserve"> инфрақұрылымының операторы (бұдан әрі – оператор) – Қазақстан Республикасының Үкіметі айқындайтын, өзіне бекітіп берілген </w:t>
            </w:r>
            <w:r w:rsidRPr="00ED7B9B">
              <w:rPr>
                <w:rFonts w:ascii="Times New Roman" w:hAnsi="Times New Roman"/>
                <w:b/>
                <w:bCs/>
                <w:spacing w:val="-8"/>
                <w:sz w:val="24"/>
                <w:szCs w:val="24"/>
                <w:lang w:val="kk-KZ" w:eastAsia="x-none"/>
              </w:rPr>
              <w:t>«</w:t>
            </w:r>
            <w:r w:rsidR="00C93C10">
              <w:rPr>
                <w:rFonts w:ascii="Times New Roman" w:hAnsi="Times New Roman"/>
                <w:b/>
                <w:bCs/>
                <w:spacing w:val="-8"/>
                <w:sz w:val="24"/>
                <w:szCs w:val="24"/>
                <w:lang w:val="kk-KZ" w:eastAsia="x-none"/>
              </w:rPr>
              <w:t>цифрлық</w:t>
            </w:r>
            <w:r w:rsidRPr="00ED7B9B">
              <w:rPr>
                <w:rFonts w:ascii="Times New Roman" w:hAnsi="Times New Roman"/>
                <w:b/>
                <w:bCs/>
                <w:spacing w:val="-8"/>
                <w:sz w:val="24"/>
                <w:szCs w:val="24"/>
                <w:lang w:val="kk-KZ" w:eastAsia="x-none"/>
              </w:rPr>
              <w:t xml:space="preserve"> үкімет»</w:t>
            </w:r>
            <w:r w:rsidRPr="001C4547">
              <w:rPr>
                <w:rFonts w:ascii="Times New Roman" w:hAnsi="Times New Roman"/>
                <w:spacing w:val="-8"/>
                <w:sz w:val="24"/>
                <w:szCs w:val="24"/>
                <w:lang w:val="kk-KZ" w:eastAsia="x-none"/>
              </w:rPr>
              <w:t xml:space="preserve"> </w:t>
            </w:r>
            <w:r w:rsidR="00C93C10">
              <w:rPr>
                <w:rFonts w:ascii="Times New Roman" w:hAnsi="Times New Roman"/>
                <w:b/>
                <w:bCs/>
                <w:spacing w:val="-8"/>
                <w:sz w:val="24"/>
                <w:szCs w:val="24"/>
                <w:lang w:val="kk-KZ" w:eastAsia="x-none"/>
              </w:rPr>
              <w:t>цифрлық</w:t>
            </w:r>
            <w:r w:rsidRPr="001C4547">
              <w:rPr>
                <w:rFonts w:ascii="Times New Roman" w:hAnsi="Times New Roman"/>
                <w:spacing w:val="-8"/>
                <w:sz w:val="24"/>
                <w:szCs w:val="24"/>
                <w:lang w:val="kk-KZ" w:eastAsia="x-none"/>
              </w:rPr>
              <w:t xml:space="preserve"> инфрақұрылымының жұмыс істеуін қамтамасыз ету жүктелген заңды тұлға.</w:t>
            </w:r>
          </w:p>
        </w:tc>
        <w:tc>
          <w:tcPr>
            <w:tcW w:w="3969" w:type="dxa"/>
            <w:shd w:val="clear" w:color="auto" w:fill="auto"/>
          </w:tcPr>
          <w:p w14:paraId="71670058" w14:textId="1D37C97F" w:rsidR="006E76F9" w:rsidRPr="00316E5C" w:rsidRDefault="006E76F9" w:rsidP="00E972D9">
            <w:pPr>
              <w:tabs>
                <w:tab w:val="left" w:pos="5670"/>
              </w:tabs>
              <w:spacing w:after="0" w:line="240" w:lineRule="auto"/>
              <w:ind w:firstLine="323"/>
              <w:jc w:val="both"/>
              <w:rPr>
                <w:rFonts w:ascii="Times New Roman" w:hAnsi="Times New Roman"/>
                <w:spacing w:val="-8"/>
                <w:sz w:val="24"/>
                <w:szCs w:val="24"/>
                <w:lang w:val="kk-KZ" w:eastAsia="x-none"/>
              </w:rPr>
            </w:pPr>
            <w:bookmarkStart w:id="0" w:name="_Hlk221270195"/>
            <w:r w:rsidRPr="006E76F9">
              <w:rPr>
                <w:rFonts w:ascii="Times New Roman" w:hAnsi="Times New Roman"/>
                <w:spacing w:val="-8"/>
                <w:sz w:val="24"/>
                <w:szCs w:val="24"/>
                <w:lang w:val="kk-KZ" w:eastAsia="x-none"/>
              </w:rPr>
              <w:t>«</w:t>
            </w:r>
            <w:r w:rsidR="001C4547" w:rsidRPr="001C4547">
              <w:rPr>
                <w:rFonts w:ascii="Times New Roman" w:hAnsi="Times New Roman"/>
                <w:spacing w:val="-8"/>
                <w:sz w:val="24"/>
                <w:szCs w:val="24"/>
                <w:lang w:val="kk-KZ" w:eastAsia="x-none"/>
              </w:rPr>
              <w:t>Қазақстан Республикасының кейбір заңнамалық актілеріне цифрландыру, көлік және кәсіпкерлік мәселелері бойынша өзгерістер мен толықтырулар енгізу туралы</w:t>
            </w:r>
            <w:r w:rsidRPr="006E76F9">
              <w:rPr>
                <w:rFonts w:ascii="Times New Roman" w:hAnsi="Times New Roman"/>
                <w:spacing w:val="-8"/>
                <w:sz w:val="24"/>
                <w:szCs w:val="24"/>
                <w:lang w:val="kk-KZ" w:eastAsia="x-none"/>
              </w:rPr>
              <w:t xml:space="preserve">» </w:t>
            </w:r>
            <w:r w:rsidR="001C4547" w:rsidRPr="001C4547">
              <w:rPr>
                <w:rFonts w:ascii="Times New Roman" w:hAnsi="Times New Roman"/>
                <w:spacing w:val="-8"/>
                <w:sz w:val="24"/>
                <w:szCs w:val="24"/>
                <w:lang w:val="kk-KZ" w:eastAsia="x-none"/>
              </w:rPr>
              <w:t>Қазақстан Республикасының Заңы</w:t>
            </w:r>
            <w:r w:rsidR="001C4547">
              <w:rPr>
                <w:rFonts w:ascii="Times New Roman" w:hAnsi="Times New Roman"/>
                <w:spacing w:val="-8"/>
                <w:sz w:val="24"/>
                <w:szCs w:val="24"/>
                <w:lang w:val="kk-KZ" w:eastAsia="x-none"/>
              </w:rPr>
              <w:t>н</w:t>
            </w:r>
            <w:r w:rsidR="0029152E">
              <w:rPr>
                <w:rFonts w:ascii="Times New Roman" w:hAnsi="Times New Roman"/>
                <w:spacing w:val="-8"/>
                <w:sz w:val="24"/>
                <w:szCs w:val="24"/>
                <w:lang w:val="kk-KZ" w:eastAsia="x-none"/>
              </w:rPr>
              <w:t>а</w:t>
            </w:r>
            <w:r w:rsidR="001C4547">
              <w:rPr>
                <w:rFonts w:ascii="Times New Roman" w:hAnsi="Times New Roman"/>
                <w:spacing w:val="-8"/>
                <w:sz w:val="24"/>
                <w:szCs w:val="24"/>
                <w:lang w:val="kk-KZ" w:eastAsia="x-none"/>
              </w:rPr>
              <w:t xml:space="preserve"> </w:t>
            </w:r>
            <w:r w:rsidRPr="006E76F9">
              <w:rPr>
                <w:rFonts w:ascii="Times New Roman" w:hAnsi="Times New Roman"/>
                <w:spacing w:val="-8"/>
                <w:sz w:val="24"/>
                <w:szCs w:val="24"/>
                <w:lang w:val="kk-KZ" w:eastAsia="x-none"/>
              </w:rPr>
              <w:t>сәйкес келтіру.</w:t>
            </w:r>
            <w:bookmarkEnd w:id="0"/>
          </w:p>
        </w:tc>
      </w:tr>
    </w:tbl>
    <w:p w14:paraId="6A8A85D5" w14:textId="77777777" w:rsidR="00DE2495" w:rsidRPr="00DE2495" w:rsidRDefault="00DE2495" w:rsidP="00DE2495">
      <w:pPr>
        <w:rPr>
          <w:lang w:val="kk-KZ"/>
        </w:rPr>
      </w:pPr>
    </w:p>
    <w:sectPr w:rsidR="00DE2495" w:rsidRPr="00DE2495" w:rsidSect="00DE2495">
      <w:headerReference w:type="default" r:id="rId6"/>
      <w:pgSz w:w="16838" w:h="11906" w:orient="landscape"/>
      <w:pgMar w:top="1418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AF1F36" w14:textId="77777777" w:rsidR="00AC71C7" w:rsidRDefault="00AC71C7" w:rsidP="00FB1918">
      <w:pPr>
        <w:spacing w:after="0" w:line="240" w:lineRule="auto"/>
      </w:pPr>
      <w:r>
        <w:separator/>
      </w:r>
    </w:p>
  </w:endnote>
  <w:endnote w:type="continuationSeparator" w:id="0">
    <w:p w14:paraId="739F9EB1" w14:textId="77777777" w:rsidR="00AC71C7" w:rsidRDefault="00AC71C7" w:rsidP="00FB19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3DA39A" w14:textId="77777777" w:rsidR="00AC71C7" w:rsidRDefault="00AC71C7" w:rsidP="00FB1918">
      <w:pPr>
        <w:spacing w:after="0" w:line="240" w:lineRule="auto"/>
      </w:pPr>
      <w:r>
        <w:separator/>
      </w:r>
    </w:p>
  </w:footnote>
  <w:footnote w:type="continuationSeparator" w:id="0">
    <w:p w14:paraId="391BEDEE" w14:textId="77777777" w:rsidR="00AC71C7" w:rsidRDefault="00AC71C7" w:rsidP="00FB19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E1444" w14:textId="7066DE68" w:rsidR="003D52A9" w:rsidRDefault="00AC71C7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2495"/>
    <w:rsid w:val="001674BF"/>
    <w:rsid w:val="001C4547"/>
    <w:rsid w:val="0029152E"/>
    <w:rsid w:val="00497DB9"/>
    <w:rsid w:val="00575DBF"/>
    <w:rsid w:val="0058753E"/>
    <w:rsid w:val="005B2A9D"/>
    <w:rsid w:val="006E76F9"/>
    <w:rsid w:val="007D2D2A"/>
    <w:rsid w:val="007D5771"/>
    <w:rsid w:val="009257ED"/>
    <w:rsid w:val="00A77254"/>
    <w:rsid w:val="00AC71C7"/>
    <w:rsid w:val="00BD11BF"/>
    <w:rsid w:val="00C647EC"/>
    <w:rsid w:val="00C76FC3"/>
    <w:rsid w:val="00C93C10"/>
    <w:rsid w:val="00D13F47"/>
    <w:rsid w:val="00DB4084"/>
    <w:rsid w:val="00DE2495"/>
    <w:rsid w:val="00E332C3"/>
    <w:rsid w:val="00E67660"/>
    <w:rsid w:val="00E75425"/>
    <w:rsid w:val="00E972D9"/>
    <w:rsid w:val="00ED7B9B"/>
    <w:rsid w:val="00F60DB4"/>
    <w:rsid w:val="00FA4A6C"/>
    <w:rsid w:val="00FD6150"/>
    <w:rsid w:val="00FE2232"/>
    <w:rsid w:val="00FF4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40E053"/>
  <w15:chartTrackingRefBased/>
  <w15:docId w15:val="{892A2826-335E-4353-BF07-7B64B8D13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E2495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274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MTSZN</Company>
  <LinksUpToDate>false</LinksUpToDate>
  <CharactersWithSpaces>1833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Жадигер Ныгметали</dc:creator>
  <cp:keywords/>
  <dc:description/>
  <cp:lastModifiedBy>Алуа Ахметжанова</cp:lastModifiedBy>
  <cp:revision>5</cp:revision>
  <dcterms:created xsi:type="dcterms:W3CDTF">2026-04-17T12:44:00Z</dcterms:created>
  <dcterms:modified xsi:type="dcterms:W3CDTF">2026-04-23T04:09:00Z</dcterms:modified>
</cp:coreProperties>
</file>